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392" w:rsidRDefault="00E13392" w:rsidP="00E13392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 do Uchwały Nr XLIV/319/2014</w:t>
      </w:r>
    </w:p>
    <w:p w:rsidR="00E13392" w:rsidRDefault="00E13392" w:rsidP="00E13392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Rady Gminy Miedźna</w:t>
      </w:r>
    </w:p>
    <w:p w:rsidR="00E13392" w:rsidRDefault="00E13392" w:rsidP="00E13392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25 marca 2014 r. </w:t>
      </w:r>
    </w:p>
    <w:p w:rsidR="00E13392" w:rsidRDefault="00E13392" w:rsidP="00E13392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Regulamin określający szczegółowe zasady i tryb przyznawania dorocznej nagrody Gminy Miedźna za działalność kulturalną, zaangażowanie w pracę na rzecz kultury, jej upowszechnianie i ochronę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§ 1.</w:t>
      </w:r>
      <w:r>
        <w:rPr>
          <w:rFonts w:ascii="Times New Roman" w:hAnsi="Times New Roman"/>
        </w:rPr>
        <w:t xml:space="preserve"> Za działalność kulturalną, zaangażowanie w prace na rzecz kultury, jej upowszechnianie i ochronę przyznaje się osobom fizycznym lub prawnym, instytucjom, organizacjom pozarządowym, podmiotom nie posiadającym osobowości prawnej doroczną nagrodę Gminy Miedźna, którą stanowi statuetka „MIEDŹNIAŃSKI UL”, dyplom oraz nagroda pieniężna.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§ 2</w:t>
      </w:r>
      <w:r>
        <w:rPr>
          <w:rFonts w:ascii="Times New Roman" w:hAnsi="Times New Roman"/>
        </w:rPr>
        <w:t xml:space="preserve">. 1. Z wnioskami o przyznanie nagrody mogą wystąpić: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instytucje działające w sferze kultury,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stowarzyszenia, związki twórcze i kulturalne,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placówki oświatowe,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organizacje społeczne,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mieszkańcy gminy Miedźna w liczbie co najmniej 50,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Wójt Gminy Miedźna.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Wnioski należy składać do 30 maja każdego roku osobiście w Gminnym Ośrodku Kultury w Miedźnej z siedzibą w Woli lub drogą pocztową (decyduje data wpływu do Gminnego Ośrodka Kultury).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 możliwości zgłaszania kandydatur Wójt Gminy Miedźna powiadomi przez ogłoszenie na stronach internetowych Gminy Miedźna oraz Gminnego Ośrodka Kultury.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Wniosek o przyznanie nagrody powinien w szczególności zawierać: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dane wnioskodawcy,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dane osobowe kandydata i jego adres, nazwę i siedzibę w przypadku osoby prawnej,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informacje o osiągnięciu bądź osiągnieciach, za które nagroda ma być przyznana wraz z udokumentowaniem (opinie, dyplomy, wycinki prasowe, zdjęcia, wydawnictwa),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uzasadnienie wniosku,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wyrażenie woli kandydata na kandydowanie do nagrody oraz na przetwarzanie danych osobowych.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Wzór wniosku o przyznanie nagrody stanowi załącznik Nr 2 do niniejszej uchwały.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W przypadku stwierdzenia braków formalnych wniosku, wnioskodawca zobowiązany jest do ich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uzupełnienia w terminie 7 dni od dnia otrzymania wezwania do uzupełnienia.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Wniosek pozostawia się bez rozpoznania w przypadku: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złożenia po terminie,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wycofania przez wnioskodawcę,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rezygnacji z kandydowania do nagrody,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nie uzupełnienia braków formalnych.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 § 3.</w:t>
      </w:r>
      <w:r>
        <w:rPr>
          <w:rFonts w:ascii="Times New Roman" w:hAnsi="Times New Roman"/>
        </w:rPr>
        <w:t xml:space="preserve"> 1. Nagrody będą przyznawane w wysokości uzależnionej od wysokości środków finansowych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zapisanych na ten cel w budżecie Gminy Miedźna w danym roku budżetowym.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Nagrody przyznaje Wójt Gminy Miedźna na wniosek Komisji Nagrody.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Każdego roku mogą być przyznane maksymalnie 3 nagrody.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 § 4.</w:t>
      </w:r>
      <w:r>
        <w:rPr>
          <w:rFonts w:ascii="Times New Roman" w:hAnsi="Times New Roman"/>
        </w:rPr>
        <w:t xml:space="preserve"> 1. Komisja Nagrody liczy 7 osób i w jej skład wchodzą: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Przewodniczący Rady Gminy Miedźna – Przewodniczący Komisji Nagród,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Przewodniczący Komisji Kultury, Młodzieży i Sportu Rady Gminy Miedźna,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Sekretarz Gminy Miedźna,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Dyrektor Gminnego Ośrodka Kultury – sekretarz Komisji Nagród,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Dyrektor Gminnej Biblioteki Publicznej,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Dyrektor Zespołu Oświaty i Wychowania w Miedźnej,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wytypowany członek Komisji Kultury, Sportu i Młodzieży.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Członkowie Komisji Nagrody pełnią swoje funkcje społecznie.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§ 5.</w:t>
      </w:r>
      <w:r>
        <w:rPr>
          <w:rFonts w:ascii="Times New Roman" w:hAnsi="Times New Roman"/>
        </w:rPr>
        <w:t xml:space="preserve"> Wnioski o których mowa w § 2 opiniuje Komisja Nagrody.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§ 6.</w:t>
      </w:r>
      <w:r>
        <w:rPr>
          <w:rFonts w:ascii="Times New Roman" w:hAnsi="Times New Roman"/>
        </w:rPr>
        <w:t xml:space="preserve"> Pracami Komisji Nagrody kieruje jej Przewodniczący, bądź w razie jego nieobecności jego Zastępca, który zwołuje jej posiedzenie i ustala porządek obrad.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§ 7.</w:t>
      </w:r>
      <w:r>
        <w:rPr>
          <w:rFonts w:ascii="Times New Roman" w:hAnsi="Times New Roman"/>
        </w:rPr>
        <w:t xml:space="preserve"> Decyzje Komisji Nagrody zapadają w obecności co najmniej 4 jej członków.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§ 8</w:t>
      </w:r>
      <w:r>
        <w:rPr>
          <w:rFonts w:ascii="Times New Roman" w:hAnsi="Times New Roman"/>
        </w:rPr>
        <w:t xml:space="preserve">. 1. Komisja Nagrody dokonuje rozpatrzenia wniosków, o których mowa w § 2 ust.1 w terminie do jednego miesiąca od daty, o której mowa w § 2 ust.2.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Komisja Nagrody we własnym zakresie ustala konkretne kryteria oceny wniosków, sposób punktowania, inne działania gwarantujące bezstronność oceny.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Werdykt Komisja Nagrody ustala przez głosowanie, który stanowi element pisemnej opinii, jaką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Nagrody przedkłada Wójtowi Gminy Miedźna.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 prac Komisji Nagrody protokół sporządza jej Sekretarz, a podpisują go wszyscy obecni jej członkowie.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§ 9.</w:t>
      </w:r>
      <w:r>
        <w:rPr>
          <w:rFonts w:ascii="Times New Roman" w:hAnsi="Times New Roman"/>
        </w:rPr>
        <w:t xml:space="preserve"> Szczegółowe zasady postępowania w przypadkach nie przewidzianych w niniejszym regulaminie ustala Przewodniczący Komisji Nagrody.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§ 10</w:t>
      </w:r>
      <w:r>
        <w:rPr>
          <w:rFonts w:ascii="Times New Roman" w:hAnsi="Times New Roman"/>
        </w:rPr>
        <w:t xml:space="preserve">. Informację o przyznanych nagrodach podaje się do publicznej wiadomości.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§ 11</w:t>
      </w:r>
      <w:r>
        <w:rPr>
          <w:rFonts w:ascii="Times New Roman" w:hAnsi="Times New Roman"/>
        </w:rPr>
        <w:t xml:space="preserve">. Zmiany niniejszego Regulaminu wymagają formy właściwej dla jego przyjęcia. </w:t>
      </w:r>
    </w:p>
    <w:p w:rsidR="00E13392" w:rsidRDefault="00E13392" w:rsidP="00E13392">
      <w:pPr>
        <w:spacing w:after="0" w:line="360" w:lineRule="auto"/>
        <w:rPr>
          <w:rFonts w:ascii="Times New Roman" w:hAnsi="Times New Roman"/>
        </w:rPr>
      </w:pPr>
    </w:p>
    <w:p w:rsidR="000608F1" w:rsidRDefault="000608F1">
      <w:bookmarkStart w:id="0" w:name="_GoBack"/>
      <w:bookmarkEnd w:id="0"/>
    </w:p>
    <w:sectPr w:rsidR="00060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92"/>
    <w:rsid w:val="000608F1"/>
    <w:rsid w:val="00E1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FE657-D70C-4CA6-8DFA-2A0DF0CF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2019-05-07T09:19:00Z</dcterms:created>
  <dcterms:modified xsi:type="dcterms:W3CDTF">2019-05-07T09:20:00Z</dcterms:modified>
</cp:coreProperties>
</file>